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>
          <w:color w:val="000000"/>
          <w:shd w:fill="FEFFFF" w:val="clear"/>
        </w:rPr>
      </w:pPr>
      <w:r>
        <w:rPr>
          <w:color w:val="000000"/>
          <w:shd w:fill="FEFFFF" w:val="clear"/>
        </w:rPr>
        <w:t>ОТЧЕТ                                                                                                                                                   по выполнению плана</w:t>
      </w:r>
    </w:p>
    <w:p>
      <w:pPr>
        <w:pStyle w:val="Style16"/>
        <w:jc w:val="center"/>
        <w:rPr>
          <w:b/>
          <w:color w:val="000000"/>
          <w:shd w:fill="FEFFFF" w:val="clear"/>
        </w:rPr>
      </w:pPr>
      <w:r>
        <w:rPr>
          <w:color w:val="000000"/>
          <w:shd w:fill="FEFFFF" w:val="clear"/>
        </w:rPr>
        <w:t xml:space="preserve"> </w:t>
      </w:r>
      <w:r>
        <w:rPr>
          <w:color w:val="000000"/>
          <w:shd w:fill="FEFFFF" w:val="clear"/>
        </w:rPr>
        <w:t>мероприятий по противодействию коррупции в администрации Борского сельсовета</w:t>
      </w:r>
      <w:r>
        <w:rPr>
          <w:b/>
          <w:color w:val="000000"/>
          <w:shd w:fill="FEFFFF" w:val="clear"/>
        </w:rPr>
        <w:t xml:space="preserve">     2023 год</w:t>
      </w:r>
    </w:p>
    <w:p>
      <w:pPr>
        <w:pStyle w:val="Style16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Мероприятия по противодействию коррупции в администрации Борского сельсовета  в течение 2023года осуществлялись в рамках  законодательства РФ и в соответствии с утвержденным планом по противодействию коррупции в администрации Борского сельсовета на 2023 год: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- 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 участие жителей в организации и проведении  публичных слушаний  при обсуждении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общественно значимых вопросов, таких как внесение изменений в Устав сельсовета. принятие отчета об исполнении бюджета, обсуждение проекта бюджета на следующий год,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внесение изменений в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Правил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а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благоустройства;</w:t>
      </w:r>
    </w:p>
    <w:p>
      <w:pPr>
        <w:pStyle w:val="Normal"/>
        <w:pBdr/>
        <w:spacing w:before="0" w:after="20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  <w:framePr w:w="8646" w:h="910" w:x="354" w:y="78" w:xAlign="center" w:hSpace="180" w:vSpace="0" w:wrap="around" w:vAnchor="text" w:hAnchor="margin" w:hRule="exact"/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обучение граждан формам противодействия коррупции (проведения мероприятий, посвященных Международному дню борьбы с коррупцией: проведение классных часов в школе; организация беседы в Борском СДК.- в плане до 9 декабря).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обеспечение информационной открытости и доступности о деятельности администрации Борского сельсовета   путем размещения информации на сайте, в печатном издании «Вестник органов местного самоуправления Борского сельсовета», информирование общественности о проводимых на территории сельсовета мероприятиях по противодействию коррупции и их результатах;</w:t>
      </w:r>
    </w:p>
    <w:p>
      <w:pPr>
        <w:pStyle w:val="Normal"/>
        <w:tabs>
          <w:tab w:val="clear" w:pos="708"/>
          <w:tab w:val="left" w:pos="2820" w:leader="none"/>
        </w:tabs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-обеспечение наполнения, регулярного обновления и поддержания в актуальном состоянии подразделов официального сайта Борского сельсовета , посвященных вопросам противодействия коррупции (http://borsky.ru/protivkorrupcii.html) стенда в здании администрации сельсовета;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в администрации сельсовета ежегодно в феврале - марте месяце в целях противодействия коррупции должностным лицом проводится беседа о напоминании предоставления сведений о доходах, о расходах муниципальных служащих, а также о соблюдении ограничений, связанных с муниципальной службой;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- письменных и устных сообщений по вопросам противодействия коррупции и фактах коррупции в администрацию Борского сельсовета в 2023 году не поступало;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ahoma" w:ascii="Tahoma" w:hAnsi="Tahoma"/>
          <w:color w:themeColor="text1" w:val="000000"/>
          <w:sz w:val="20"/>
          <w:szCs w:val="20"/>
        </w:rPr>
        <w:t>-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уведомлений от лиц, замещающих муниципальные должности, должности муниципальной службы в администрации сельсовета, о возникновении личной заинтересованности при исполнении должностных обязанностей, которая приводит или может привести к конфликту интересов в 2023г не поступало;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- ответственным специалистом администрации Борского сельсовета проведено обучение муниципальных служащих, проходящих муниципальную службу в администрации сельсовета, порядку по соблюдению муниципальными служащими запрета дарить и получать подарки в целях противодействия коррупции и иным правонарушениям;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-деятельность по размещению закупок для муниципальных нужд ведется в строгом соответствии с Федеральным законом от 05.04.2013 № 44-ФЗ «О контрактной системе в сфере закупок товаров, работ, услуг для обеспечения государственных и муниципальных нужд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Борского сельсовета                                                                                             А.С. Кулакова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Сумина Е.И.</w:t>
      </w:r>
    </w:p>
    <w:p>
      <w:pPr>
        <w:pStyle w:val="Normal"/>
        <w:spacing w:before="0" w:after="20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35251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f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 w:customStyle="1">
    <w:name w:val="Стиль"/>
    <w:qFormat/>
    <w:rsid w:val="001e4e8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LibreOffice/7.6.6.3$Windows_X86_64 LibreOffice_project/d97b2716a9a4a2ce1391dee1765565ea469b0ae7</Application>
  <AppVersion>15.0000</AppVersion>
  <Pages>2</Pages>
  <Words>508</Words>
  <Characters>2901</Characters>
  <CharactersWithSpaces>3403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2022-06-09T01:45:00Z</dcterms:created>
  <dc:creator>User</dc:creator>
  <dc:description/>
  <dc:language>ru-RU</dc:language>
  <cp:lastModifiedBy/>
  <cp:lastPrinted>2024-06-17T13:07:15Z</cp:lastPrinted>
  <dcterms:modified xsi:type="dcterms:W3CDTF">2024-06-17T13:09:20Z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